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EEC" w:rsidRPr="00D81A72" w:rsidRDefault="00FE698C" w:rsidP="00D81A72">
      <w:pPr>
        <w:autoSpaceDE w:val="0"/>
        <w:autoSpaceDN w:val="0"/>
        <w:adjustRightInd w:val="0"/>
        <w:spacing w:after="0" w:line="240" w:lineRule="auto"/>
        <w:ind w:right="-144"/>
        <w:jc w:val="center"/>
        <w:rPr>
          <w:rFonts w:ascii="Segoe UI" w:hAnsi="Segoe UI" w:cs="Segoe UI"/>
          <w:b/>
          <w:sz w:val="25"/>
          <w:szCs w:val="25"/>
        </w:rPr>
      </w:pPr>
      <w:r w:rsidRPr="00D81A72">
        <w:rPr>
          <w:rFonts w:ascii="Segoe UI" w:hAnsi="Segoe UI" w:cs="Segoe UI"/>
          <w:b/>
          <w:sz w:val="25"/>
          <w:szCs w:val="25"/>
        </w:rPr>
        <w:t>«</w:t>
      </w:r>
      <w:r w:rsidR="00324EEC" w:rsidRPr="00D81A72">
        <w:rPr>
          <w:rFonts w:ascii="Segoe UI" w:hAnsi="Segoe UI" w:cs="Segoe UI"/>
          <w:b/>
          <w:sz w:val="25"/>
          <w:szCs w:val="25"/>
        </w:rPr>
        <w:t>Свои права лучше зарегистрировать</w:t>
      </w:r>
      <w:r w:rsidRPr="00D81A72">
        <w:rPr>
          <w:rFonts w:ascii="Segoe UI" w:hAnsi="Segoe UI" w:cs="Segoe UI"/>
          <w:b/>
          <w:sz w:val="25"/>
          <w:szCs w:val="25"/>
        </w:rPr>
        <w:t>»</w:t>
      </w:r>
    </w:p>
    <w:p w:rsidR="00D81A72" w:rsidRPr="00D81A72" w:rsidRDefault="00D81A72" w:rsidP="00D81A72">
      <w:pPr>
        <w:autoSpaceDE w:val="0"/>
        <w:autoSpaceDN w:val="0"/>
        <w:adjustRightInd w:val="0"/>
        <w:spacing w:after="0" w:line="240" w:lineRule="auto"/>
        <w:ind w:right="-144"/>
        <w:jc w:val="center"/>
        <w:rPr>
          <w:rFonts w:ascii="Segoe UI" w:hAnsi="Segoe UI" w:cs="Segoe UI"/>
          <w:b/>
          <w:sz w:val="25"/>
          <w:szCs w:val="25"/>
        </w:rPr>
      </w:pPr>
    </w:p>
    <w:p w:rsidR="00324EEC" w:rsidRPr="00D81A72" w:rsidRDefault="00324EEC" w:rsidP="00AA05EC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Segoe UI" w:hAnsi="Segoe UI" w:cs="Segoe UI"/>
          <w:color w:val="000000"/>
          <w:sz w:val="25"/>
          <w:szCs w:val="25"/>
        </w:rPr>
      </w:pPr>
      <w:r w:rsidRPr="00D81A72">
        <w:rPr>
          <w:rFonts w:ascii="Segoe UI" w:hAnsi="Segoe UI" w:cs="Segoe UI"/>
          <w:color w:val="000000"/>
          <w:sz w:val="25"/>
          <w:szCs w:val="25"/>
        </w:rPr>
        <w:t>Уже на протяжении 20 лет в Республике Карелия осуществляется государственная регистрация прав на недвижимое имущество и сделок с ним.</w:t>
      </w:r>
    </w:p>
    <w:p w:rsidR="006E1A59" w:rsidRPr="00D81A72" w:rsidRDefault="006E1A59" w:rsidP="00AA05EC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Segoe UI" w:hAnsi="Segoe UI" w:cs="Segoe UI"/>
          <w:bCs/>
          <w:color w:val="000000"/>
          <w:sz w:val="25"/>
          <w:szCs w:val="25"/>
        </w:rPr>
      </w:pPr>
      <w:r w:rsidRPr="00D81A72">
        <w:rPr>
          <w:rFonts w:ascii="Segoe UI" w:hAnsi="Segoe UI" w:cs="Segoe UI"/>
          <w:bCs/>
          <w:color w:val="000000"/>
          <w:sz w:val="25"/>
          <w:szCs w:val="25"/>
        </w:rPr>
        <w:t>Н</w:t>
      </w:r>
      <w:r w:rsidR="00324EEC" w:rsidRPr="00D81A72">
        <w:rPr>
          <w:rFonts w:ascii="Segoe UI" w:hAnsi="Segoe UI" w:cs="Segoe UI"/>
          <w:bCs/>
          <w:color w:val="000000"/>
          <w:sz w:val="25"/>
          <w:szCs w:val="25"/>
        </w:rPr>
        <w:t xml:space="preserve">а территории Республики Карелия </w:t>
      </w:r>
      <w:r w:rsidRPr="00D81A72">
        <w:rPr>
          <w:rFonts w:ascii="Segoe UI" w:hAnsi="Segoe UI" w:cs="Segoe UI"/>
          <w:bCs/>
          <w:color w:val="000000"/>
          <w:sz w:val="25"/>
          <w:szCs w:val="25"/>
        </w:rPr>
        <w:t xml:space="preserve">осуществляет государственную регистрацию прав </w:t>
      </w:r>
      <w:r w:rsidR="00324EEC" w:rsidRPr="00D81A72">
        <w:rPr>
          <w:rFonts w:ascii="Segoe UI" w:hAnsi="Segoe UI" w:cs="Segoe UI"/>
          <w:bCs/>
          <w:color w:val="000000"/>
          <w:sz w:val="25"/>
          <w:szCs w:val="25"/>
        </w:rPr>
        <w:t>Управление Росреестра по Республике Карелия</w:t>
      </w:r>
      <w:r w:rsidRPr="00D81A72">
        <w:rPr>
          <w:rFonts w:ascii="Segoe UI" w:hAnsi="Segoe UI" w:cs="Segoe UI"/>
          <w:bCs/>
          <w:color w:val="000000"/>
          <w:sz w:val="25"/>
          <w:szCs w:val="25"/>
        </w:rPr>
        <w:t>.</w:t>
      </w:r>
      <w:r w:rsidR="00324EEC" w:rsidRPr="00D81A72">
        <w:rPr>
          <w:rFonts w:ascii="Segoe UI" w:hAnsi="Segoe UI" w:cs="Segoe UI"/>
          <w:bCs/>
          <w:color w:val="000000"/>
          <w:sz w:val="25"/>
          <w:szCs w:val="25"/>
        </w:rPr>
        <w:t xml:space="preserve"> </w:t>
      </w:r>
    </w:p>
    <w:p w:rsidR="00324EEC" w:rsidRPr="00D81A72" w:rsidRDefault="00AA05EC" w:rsidP="006E1A59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Segoe UI" w:hAnsi="Segoe UI" w:cs="Segoe UI"/>
          <w:sz w:val="25"/>
          <w:szCs w:val="25"/>
        </w:rPr>
      </w:pPr>
      <w:r w:rsidRPr="00D81A72">
        <w:rPr>
          <w:rFonts w:ascii="Segoe UI" w:hAnsi="Segoe UI" w:cs="Segoe UI"/>
          <w:sz w:val="25"/>
          <w:szCs w:val="25"/>
        </w:rPr>
        <w:t>Единый государственный реестр недвижимости (далее – ЕГРН) представляет собой свод достоверных систематизированных сведений и состоит, в том числе из</w:t>
      </w:r>
      <w:r w:rsidR="006E1A59" w:rsidRPr="00D81A72">
        <w:rPr>
          <w:rFonts w:ascii="Segoe UI" w:hAnsi="Segoe UI" w:cs="Segoe UI"/>
          <w:sz w:val="25"/>
          <w:szCs w:val="25"/>
        </w:rPr>
        <w:t xml:space="preserve"> </w:t>
      </w:r>
      <w:r w:rsidRPr="00D81A72">
        <w:rPr>
          <w:rFonts w:ascii="Segoe UI" w:hAnsi="Segoe UI" w:cs="Segoe UI"/>
          <w:sz w:val="25"/>
          <w:szCs w:val="25"/>
        </w:rPr>
        <w:t>реестра объектов недвижимости</w:t>
      </w:r>
      <w:r w:rsidR="006E1A59" w:rsidRPr="00D81A72">
        <w:rPr>
          <w:rFonts w:ascii="Segoe UI" w:hAnsi="Segoe UI" w:cs="Segoe UI"/>
          <w:sz w:val="25"/>
          <w:szCs w:val="25"/>
        </w:rPr>
        <w:t xml:space="preserve"> и </w:t>
      </w:r>
      <w:r w:rsidRPr="00D81A72">
        <w:rPr>
          <w:rFonts w:ascii="Segoe UI" w:hAnsi="Segoe UI" w:cs="Segoe UI"/>
          <w:sz w:val="25"/>
          <w:szCs w:val="25"/>
        </w:rPr>
        <w:t>реестра прав, ограничений прав и обременений недвижимого имущества</w:t>
      </w:r>
      <w:r w:rsidR="006E1A59" w:rsidRPr="00D81A72">
        <w:rPr>
          <w:rFonts w:ascii="Segoe UI" w:hAnsi="Segoe UI" w:cs="Segoe UI"/>
          <w:sz w:val="25"/>
          <w:szCs w:val="25"/>
        </w:rPr>
        <w:t xml:space="preserve">. </w:t>
      </w:r>
      <w:r w:rsidRPr="00D81A72">
        <w:rPr>
          <w:rFonts w:ascii="Segoe UI" w:hAnsi="Segoe UI" w:cs="Segoe UI"/>
          <w:sz w:val="25"/>
          <w:szCs w:val="25"/>
        </w:rPr>
        <w:t xml:space="preserve"> </w:t>
      </w:r>
      <w:r w:rsidRPr="00D81A72">
        <w:rPr>
          <w:rFonts w:ascii="Segoe UI" w:hAnsi="Segoe UI" w:cs="Segoe UI"/>
          <w:color w:val="000000"/>
          <w:sz w:val="25"/>
          <w:szCs w:val="25"/>
        </w:rPr>
        <w:t>Проще говоря, в</w:t>
      </w:r>
      <w:r w:rsidR="00324EEC" w:rsidRPr="00D81A72">
        <w:rPr>
          <w:rFonts w:ascii="Segoe UI" w:hAnsi="Segoe UI" w:cs="Segoe UI"/>
          <w:color w:val="000000"/>
          <w:sz w:val="25"/>
          <w:szCs w:val="25"/>
        </w:rPr>
        <w:t xml:space="preserve">ся информация об осуществленном государственном кадастровом учете объектов недвижимости и о зарегистрированных правах содержится в ЕГРН. </w:t>
      </w:r>
    </w:p>
    <w:p w:rsidR="00AA05EC" w:rsidRPr="00D81A72" w:rsidRDefault="00AA05EC" w:rsidP="00AA05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5"/>
          <w:szCs w:val="25"/>
        </w:rPr>
      </w:pPr>
      <w:r w:rsidRPr="00D81A72">
        <w:rPr>
          <w:rFonts w:ascii="Segoe UI" w:hAnsi="Segoe UI" w:cs="Segoe UI"/>
          <w:color w:val="000000"/>
          <w:sz w:val="25"/>
          <w:szCs w:val="25"/>
        </w:rPr>
        <w:t>Частью 1 статьи 62 Закона № 218-ФЗ</w:t>
      </w:r>
      <w:r w:rsidR="00117B66" w:rsidRPr="00D81A72">
        <w:rPr>
          <w:rFonts w:ascii="Segoe UI" w:hAnsi="Segoe UI" w:cs="Segoe UI"/>
          <w:color w:val="000000"/>
          <w:sz w:val="25"/>
          <w:szCs w:val="25"/>
        </w:rPr>
        <w:t xml:space="preserve"> от 13.07.2015</w:t>
      </w:r>
      <w:r w:rsidRPr="00D81A72">
        <w:rPr>
          <w:rFonts w:ascii="Segoe UI" w:hAnsi="Segoe UI" w:cs="Segoe UI"/>
          <w:color w:val="000000"/>
          <w:sz w:val="25"/>
          <w:szCs w:val="25"/>
        </w:rPr>
        <w:t xml:space="preserve"> установлено, что </w:t>
      </w:r>
      <w:r w:rsidRPr="00D81A72">
        <w:rPr>
          <w:rFonts w:ascii="Segoe UI" w:hAnsi="Segoe UI" w:cs="Segoe UI"/>
          <w:sz w:val="25"/>
          <w:szCs w:val="25"/>
        </w:rPr>
        <w:t xml:space="preserve">сведения, содержащиеся в ЕГРН, за исключением сведений, доступ к которым ограничен федеральным </w:t>
      </w:r>
      <w:hyperlink r:id="rId7" w:history="1">
        <w:r w:rsidRPr="00D81A72">
          <w:rPr>
            <w:rFonts w:ascii="Segoe UI" w:hAnsi="Segoe UI" w:cs="Segoe UI"/>
            <w:sz w:val="25"/>
            <w:szCs w:val="25"/>
          </w:rPr>
          <w:t>законом</w:t>
        </w:r>
      </w:hyperlink>
      <w:r w:rsidRPr="00D81A72">
        <w:rPr>
          <w:rFonts w:ascii="Segoe UI" w:hAnsi="Segoe UI" w:cs="Segoe UI"/>
          <w:sz w:val="25"/>
          <w:szCs w:val="25"/>
        </w:rPr>
        <w:t xml:space="preserve">, предоставляются органом регистрации прав по запросам любых лиц. </w:t>
      </w:r>
    </w:p>
    <w:p w:rsidR="00324EEC" w:rsidRPr="00D81A72" w:rsidRDefault="00AA05EC" w:rsidP="00AA05EC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Segoe UI" w:hAnsi="Segoe UI" w:cs="Segoe UI"/>
          <w:color w:val="000000"/>
          <w:sz w:val="25"/>
          <w:szCs w:val="25"/>
        </w:rPr>
      </w:pPr>
      <w:r w:rsidRPr="00D81A72">
        <w:rPr>
          <w:rFonts w:ascii="Segoe UI" w:hAnsi="Segoe UI" w:cs="Segoe UI"/>
          <w:color w:val="000000"/>
          <w:sz w:val="25"/>
          <w:szCs w:val="25"/>
        </w:rPr>
        <w:t>Данные положения Закона № 218-ФЗ</w:t>
      </w:r>
      <w:r w:rsidR="00324EEC" w:rsidRPr="00D81A72">
        <w:rPr>
          <w:rFonts w:ascii="Segoe UI" w:hAnsi="Segoe UI" w:cs="Segoe UI"/>
          <w:color w:val="000000"/>
          <w:sz w:val="25"/>
          <w:szCs w:val="25"/>
        </w:rPr>
        <w:t xml:space="preserve"> позволя</w:t>
      </w:r>
      <w:r w:rsidRPr="00D81A72">
        <w:rPr>
          <w:rFonts w:ascii="Segoe UI" w:hAnsi="Segoe UI" w:cs="Segoe UI"/>
          <w:color w:val="000000"/>
          <w:sz w:val="25"/>
          <w:szCs w:val="25"/>
        </w:rPr>
        <w:t>ю</w:t>
      </w:r>
      <w:r w:rsidR="00324EEC" w:rsidRPr="00D81A72">
        <w:rPr>
          <w:rFonts w:ascii="Segoe UI" w:hAnsi="Segoe UI" w:cs="Segoe UI"/>
          <w:color w:val="000000"/>
          <w:sz w:val="25"/>
          <w:szCs w:val="25"/>
        </w:rPr>
        <w:t xml:space="preserve">т любому заинтересованному лицу получить сведения о том, кто является собственником, иным правообладателем любого объекта недвижимого имущества при условии наличия в ЕГРН сведений о соответствующем объекте недвижимости. </w:t>
      </w:r>
    </w:p>
    <w:p w:rsidR="00AA05EC" w:rsidRPr="00D81A72" w:rsidRDefault="00324EEC" w:rsidP="00324EEC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Segoe UI" w:hAnsi="Segoe UI" w:cs="Segoe UI"/>
          <w:color w:val="000000"/>
          <w:sz w:val="25"/>
          <w:szCs w:val="25"/>
        </w:rPr>
      </w:pPr>
      <w:r w:rsidRPr="00D81A72">
        <w:rPr>
          <w:rFonts w:ascii="Segoe UI" w:hAnsi="Segoe UI" w:cs="Segoe UI"/>
          <w:color w:val="000000"/>
          <w:sz w:val="25"/>
          <w:szCs w:val="25"/>
        </w:rPr>
        <w:t xml:space="preserve">Указанная информация используется органами государственной власти и местного самоуправления, в том числе при принятии решения о предоставлении земельного участка </w:t>
      </w:r>
      <w:r w:rsidR="00AA05EC" w:rsidRPr="00D81A72">
        <w:rPr>
          <w:rFonts w:ascii="Segoe UI" w:hAnsi="Segoe UI" w:cs="Segoe UI"/>
          <w:color w:val="000000"/>
          <w:sz w:val="25"/>
          <w:szCs w:val="25"/>
        </w:rPr>
        <w:t xml:space="preserve">в собственность </w:t>
      </w:r>
      <w:r w:rsidRPr="00D81A72">
        <w:rPr>
          <w:rFonts w:ascii="Segoe UI" w:hAnsi="Segoe UI" w:cs="Segoe UI"/>
          <w:color w:val="000000"/>
          <w:sz w:val="25"/>
          <w:szCs w:val="25"/>
        </w:rPr>
        <w:t xml:space="preserve">собственнику объекта капитального строительства, расположенного на </w:t>
      </w:r>
      <w:r w:rsidR="00AA05EC" w:rsidRPr="00D81A72">
        <w:rPr>
          <w:rFonts w:ascii="Segoe UI" w:hAnsi="Segoe UI" w:cs="Segoe UI"/>
          <w:color w:val="000000"/>
          <w:sz w:val="25"/>
          <w:szCs w:val="25"/>
        </w:rPr>
        <w:t>земельном участке</w:t>
      </w:r>
      <w:r w:rsidRPr="00D81A72">
        <w:rPr>
          <w:rFonts w:ascii="Segoe UI" w:hAnsi="Segoe UI" w:cs="Segoe UI"/>
          <w:color w:val="000000"/>
          <w:sz w:val="25"/>
          <w:szCs w:val="25"/>
        </w:rPr>
        <w:t>; при принятии решения о возмещении материального ущерба в результате стихийных бедствий, для компенсации при изъятии земли для государственных нужд (</w:t>
      </w:r>
      <w:r w:rsidR="00AA05EC" w:rsidRPr="00D81A72">
        <w:rPr>
          <w:rFonts w:ascii="Segoe UI" w:hAnsi="Segoe UI" w:cs="Segoe UI"/>
          <w:color w:val="000000"/>
          <w:sz w:val="25"/>
          <w:szCs w:val="25"/>
        </w:rPr>
        <w:t>снос дома</w:t>
      </w:r>
      <w:r w:rsidRPr="00D81A72">
        <w:rPr>
          <w:rFonts w:ascii="Segoe UI" w:hAnsi="Segoe UI" w:cs="Segoe UI"/>
          <w:color w:val="000000"/>
          <w:sz w:val="25"/>
          <w:szCs w:val="25"/>
        </w:rPr>
        <w:t xml:space="preserve">) и т.д. </w:t>
      </w:r>
    </w:p>
    <w:p w:rsidR="00324EEC" w:rsidRPr="00D81A72" w:rsidRDefault="00AA05EC" w:rsidP="00324EEC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Segoe UI" w:hAnsi="Segoe UI" w:cs="Segoe UI"/>
          <w:color w:val="000000"/>
          <w:sz w:val="25"/>
          <w:szCs w:val="25"/>
        </w:rPr>
      </w:pPr>
      <w:r w:rsidRPr="00D81A72">
        <w:rPr>
          <w:rFonts w:ascii="Segoe UI" w:hAnsi="Segoe UI" w:cs="Segoe UI"/>
          <w:color w:val="000000"/>
          <w:sz w:val="25"/>
          <w:szCs w:val="25"/>
        </w:rPr>
        <w:t xml:space="preserve">Кроме того, </w:t>
      </w:r>
      <w:r w:rsidR="00324EEC" w:rsidRPr="00D81A72">
        <w:rPr>
          <w:rFonts w:ascii="Segoe UI" w:hAnsi="Segoe UI" w:cs="Segoe UI"/>
          <w:color w:val="000000"/>
          <w:sz w:val="25"/>
          <w:szCs w:val="25"/>
        </w:rPr>
        <w:t>сведения</w:t>
      </w:r>
      <w:r w:rsidRPr="00D81A72">
        <w:rPr>
          <w:rFonts w:ascii="Segoe UI" w:hAnsi="Segoe UI" w:cs="Segoe UI"/>
          <w:color w:val="000000"/>
          <w:sz w:val="25"/>
          <w:szCs w:val="25"/>
        </w:rPr>
        <w:t xml:space="preserve">, содержащиеся в </w:t>
      </w:r>
      <w:r w:rsidR="00324EEC" w:rsidRPr="00D81A72">
        <w:rPr>
          <w:rFonts w:ascii="Segoe UI" w:hAnsi="Segoe UI" w:cs="Segoe UI"/>
          <w:color w:val="000000"/>
          <w:sz w:val="25"/>
          <w:szCs w:val="25"/>
        </w:rPr>
        <w:t xml:space="preserve">ЕГРН </w:t>
      </w:r>
      <w:r w:rsidRPr="00D81A72">
        <w:rPr>
          <w:rFonts w:ascii="Segoe UI" w:hAnsi="Segoe UI" w:cs="Segoe UI"/>
          <w:color w:val="000000"/>
          <w:sz w:val="25"/>
          <w:szCs w:val="25"/>
        </w:rPr>
        <w:t xml:space="preserve">запрашиваются судами </w:t>
      </w:r>
      <w:r w:rsidR="00324EEC" w:rsidRPr="00D81A72">
        <w:rPr>
          <w:rFonts w:ascii="Segoe UI" w:hAnsi="Segoe UI" w:cs="Segoe UI"/>
          <w:color w:val="000000"/>
          <w:sz w:val="25"/>
          <w:szCs w:val="25"/>
        </w:rPr>
        <w:t>при рассмотрении споров о правах на недвижимость, нотариус</w:t>
      </w:r>
      <w:r w:rsidRPr="00D81A72">
        <w:rPr>
          <w:rFonts w:ascii="Segoe UI" w:hAnsi="Segoe UI" w:cs="Segoe UI"/>
          <w:color w:val="000000"/>
          <w:sz w:val="25"/>
          <w:szCs w:val="25"/>
        </w:rPr>
        <w:t>ами</w:t>
      </w:r>
      <w:r w:rsidR="00324EEC" w:rsidRPr="00D81A72">
        <w:rPr>
          <w:rFonts w:ascii="Segoe UI" w:hAnsi="Segoe UI" w:cs="Segoe UI"/>
          <w:color w:val="000000"/>
          <w:sz w:val="25"/>
          <w:szCs w:val="25"/>
        </w:rPr>
        <w:t xml:space="preserve"> - при открытии наследства и определении наследственной массы, а также во многих других случаях. </w:t>
      </w:r>
    </w:p>
    <w:p w:rsidR="0073236D" w:rsidRPr="00D81A72" w:rsidRDefault="00324EEC" w:rsidP="007323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Segoe UI" w:hAnsi="Segoe UI" w:cs="Segoe UI"/>
          <w:sz w:val="25"/>
          <w:szCs w:val="25"/>
        </w:rPr>
      </w:pPr>
      <w:r w:rsidRPr="00D81A72">
        <w:rPr>
          <w:rFonts w:ascii="Segoe UI" w:hAnsi="Segoe UI" w:cs="Segoe UI"/>
          <w:color w:val="000000"/>
          <w:sz w:val="25"/>
          <w:szCs w:val="25"/>
        </w:rPr>
        <w:t xml:space="preserve">Отсутствие </w:t>
      </w:r>
      <w:r w:rsidR="00AA05EC" w:rsidRPr="00D81A72">
        <w:rPr>
          <w:rFonts w:ascii="Segoe UI" w:hAnsi="Segoe UI" w:cs="Segoe UI"/>
          <w:color w:val="000000"/>
          <w:sz w:val="25"/>
          <w:szCs w:val="25"/>
        </w:rPr>
        <w:t xml:space="preserve">в ЕГРН </w:t>
      </w:r>
      <w:r w:rsidRPr="00D81A72">
        <w:rPr>
          <w:rFonts w:ascii="Segoe UI" w:hAnsi="Segoe UI" w:cs="Segoe UI"/>
          <w:color w:val="000000"/>
          <w:sz w:val="25"/>
          <w:szCs w:val="25"/>
        </w:rPr>
        <w:t xml:space="preserve">сведений о правах на </w:t>
      </w:r>
      <w:r w:rsidR="00AA05EC" w:rsidRPr="00D81A72">
        <w:rPr>
          <w:rFonts w:ascii="Segoe UI" w:hAnsi="Segoe UI" w:cs="Segoe UI"/>
          <w:color w:val="000000"/>
          <w:sz w:val="25"/>
          <w:szCs w:val="25"/>
        </w:rPr>
        <w:t xml:space="preserve">объекты </w:t>
      </w:r>
      <w:r w:rsidRPr="00D81A72">
        <w:rPr>
          <w:rFonts w:ascii="Segoe UI" w:hAnsi="Segoe UI" w:cs="Segoe UI"/>
          <w:color w:val="000000"/>
          <w:sz w:val="25"/>
          <w:szCs w:val="25"/>
        </w:rPr>
        <w:t>недвижимост</w:t>
      </w:r>
      <w:r w:rsidR="00AA05EC" w:rsidRPr="00D81A72">
        <w:rPr>
          <w:rFonts w:ascii="Segoe UI" w:hAnsi="Segoe UI" w:cs="Segoe UI"/>
          <w:color w:val="000000"/>
          <w:sz w:val="25"/>
          <w:szCs w:val="25"/>
        </w:rPr>
        <w:t>и</w:t>
      </w:r>
      <w:r w:rsidRPr="00D81A72">
        <w:rPr>
          <w:rFonts w:ascii="Segoe UI" w:hAnsi="Segoe UI" w:cs="Segoe UI"/>
          <w:color w:val="000000"/>
          <w:sz w:val="25"/>
          <w:szCs w:val="25"/>
        </w:rPr>
        <w:t xml:space="preserve"> </w:t>
      </w:r>
      <w:r w:rsidR="00AA05EC" w:rsidRPr="00D81A72">
        <w:rPr>
          <w:rFonts w:ascii="Segoe UI" w:hAnsi="Segoe UI" w:cs="Segoe UI"/>
          <w:color w:val="000000"/>
          <w:sz w:val="25"/>
          <w:szCs w:val="25"/>
        </w:rPr>
        <w:t>увеличивает</w:t>
      </w:r>
      <w:r w:rsidRPr="00D81A72">
        <w:rPr>
          <w:rFonts w:ascii="Segoe UI" w:hAnsi="Segoe UI" w:cs="Segoe UI"/>
          <w:color w:val="000000"/>
          <w:sz w:val="25"/>
          <w:szCs w:val="25"/>
        </w:rPr>
        <w:t xml:space="preserve"> риски для ее владельцев. </w:t>
      </w:r>
      <w:r w:rsidR="0073236D" w:rsidRPr="00D81A72">
        <w:rPr>
          <w:rFonts w:ascii="Segoe UI" w:hAnsi="Segoe UI" w:cs="Segoe UI"/>
          <w:color w:val="000000"/>
          <w:sz w:val="25"/>
          <w:szCs w:val="25"/>
        </w:rPr>
        <w:t>Необходимо помнить, что п</w:t>
      </w:r>
      <w:r w:rsidR="0073236D" w:rsidRPr="00D81A72">
        <w:rPr>
          <w:rFonts w:ascii="Segoe UI" w:hAnsi="Segoe UI" w:cs="Segoe UI"/>
          <w:sz w:val="25"/>
          <w:szCs w:val="25"/>
        </w:rPr>
        <w:t>рава на недвижимое имущество, подлежащие государственной регистрации, возникают, изменяются и прекращаются с момента внесения соответствующей записи в ЕГРН, если иное не установлено законом.</w:t>
      </w:r>
    </w:p>
    <w:p w:rsidR="00A71F04" w:rsidRPr="00D81A72" w:rsidRDefault="003A0BC6" w:rsidP="00A71F04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Segoe UI" w:hAnsi="Segoe UI" w:cs="Segoe UI"/>
          <w:color w:val="6E6E6E"/>
          <w:sz w:val="25"/>
          <w:szCs w:val="25"/>
        </w:rPr>
      </w:pPr>
      <w:r w:rsidRPr="00D81A72">
        <w:rPr>
          <w:rFonts w:ascii="Segoe UI" w:hAnsi="Segoe UI" w:cs="Segoe UI"/>
          <w:color w:val="6E6E6E"/>
          <w:sz w:val="25"/>
          <w:szCs w:val="25"/>
        </w:rPr>
        <w:t xml:space="preserve">Безусловно, вы можете какое-то время пользоваться земельным участком </w:t>
      </w:r>
      <w:r w:rsidR="0073236D" w:rsidRPr="00D81A72">
        <w:rPr>
          <w:rFonts w:ascii="Segoe UI" w:hAnsi="Segoe UI" w:cs="Segoe UI"/>
          <w:color w:val="6E6E6E"/>
          <w:sz w:val="25"/>
          <w:szCs w:val="25"/>
        </w:rPr>
        <w:t xml:space="preserve">или жить в квартире </w:t>
      </w:r>
      <w:r w:rsidRPr="00D81A72">
        <w:rPr>
          <w:rFonts w:ascii="Segoe UI" w:hAnsi="Segoe UI" w:cs="Segoe UI"/>
          <w:color w:val="6E6E6E"/>
          <w:sz w:val="25"/>
          <w:szCs w:val="25"/>
        </w:rPr>
        <w:t xml:space="preserve">без государственной регистрации прав на них и обратиться за регистрацией лишь по необходимости </w:t>
      </w:r>
      <w:r w:rsidR="0073236D" w:rsidRPr="00D81A72">
        <w:rPr>
          <w:rFonts w:ascii="Segoe UI" w:hAnsi="Segoe UI" w:cs="Segoe UI"/>
          <w:color w:val="6E6E6E"/>
          <w:sz w:val="25"/>
          <w:szCs w:val="25"/>
        </w:rPr>
        <w:t>–</w:t>
      </w:r>
      <w:r w:rsidRPr="00D81A72">
        <w:rPr>
          <w:rFonts w:ascii="Segoe UI" w:hAnsi="Segoe UI" w:cs="Segoe UI"/>
          <w:color w:val="6E6E6E"/>
          <w:sz w:val="25"/>
          <w:szCs w:val="25"/>
        </w:rPr>
        <w:t xml:space="preserve"> </w:t>
      </w:r>
      <w:r w:rsidR="009F0EC0" w:rsidRPr="00D81A72">
        <w:rPr>
          <w:rFonts w:ascii="Segoe UI" w:hAnsi="Segoe UI" w:cs="Segoe UI"/>
          <w:color w:val="6E6E6E"/>
          <w:sz w:val="25"/>
          <w:szCs w:val="25"/>
        </w:rPr>
        <w:t>в частности</w:t>
      </w:r>
      <w:r w:rsidR="0073236D" w:rsidRPr="00D81A72">
        <w:rPr>
          <w:rFonts w:ascii="Segoe UI" w:hAnsi="Segoe UI" w:cs="Segoe UI"/>
          <w:color w:val="6E6E6E"/>
          <w:sz w:val="25"/>
          <w:szCs w:val="25"/>
        </w:rPr>
        <w:t>,</w:t>
      </w:r>
      <w:r w:rsidRPr="00D81A72">
        <w:rPr>
          <w:rFonts w:ascii="Segoe UI" w:hAnsi="Segoe UI" w:cs="Segoe UI"/>
          <w:color w:val="6E6E6E"/>
          <w:sz w:val="25"/>
          <w:szCs w:val="25"/>
        </w:rPr>
        <w:t xml:space="preserve"> решили </w:t>
      </w:r>
      <w:r w:rsidRPr="00D81A72">
        <w:rPr>
          <w:rFonts w:ascii="Segoe UI" w:hAnsi="Segoe UI" w:cs="Segoe UI"/>
          <w:color w:val="6E6E6E"/>
          <w:sz w:val="25"/>
          <w:szCs w:val="25"/>
        </w:rPr>
        <w:lastRenderedPageBreak/>
        <w:t xml:space="preserve">воспользоваться правом на имущественные налоговые вычеты. Однако можете ли вы быть уверены, что через какое-то время, когда вы всё же надумаете обратиться за государственной регистрацией, процесс государственной регистрации пройдет также успешно, как если бы вы сделали это вовремя - то есть в момент наступления тех юридических фактов, которые являются основаниями для возникновения ваших прав. </w:t>
      </w:r>
    </w:p>
    <w:p w:rsidR="007807DC" w:rsidRPr="00D81A72" w:rsidRDefault="009F0EC0" w:rsidP="00A71F04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Segoe UI" w:hAnsi="Segoe UI" w:cs="Segoe UI"/>
          <w:color w:val="000000"/>
          <w:sz w:val="25"/>
          <w:szCs w:val="25"/>
          <w:shd w:val="clear" w:color="auto" w:fill="FFFFFF"/>
        </w:rPr>
      </w:pPr>
      <w:r w:rsidRPr="00D81A72">
        <w:rPr>
          <w:rFonts w:ascii="Segoe UI" w:hAnsi="Segoe UI" w:cs="Segoe UI"/>
          <w:color w:val="6E6E6E"/>
          <w:sz w:val="25"/>
          <w:szCs w:val="25"/>
        </w:rPr>
        <w:t>Например</w:t>
      </w:r>
      <w:r w:rsidR="00BB5FB0" w:rsidRPr="00D81A72">
        <w:rPr>
          <w:rFonts w:ascii="Segoe UI" w:hAnsi="Segoe UI" w:cs="Segoe UI"/>
          <w:color w:val="6E6E6E"/>
          <w:sz w:val="25"/>
          <w:szCs w:val="25"/>
        </w:rPr>
        <w:t xml:space="preserve">, если на основании </w:t>
      </w:r>
      <w:r w:rsidRPr="00D81A72">
        <w:rPr>
          <w:rFonts w:ascii="Segoe UI" w:hAnsi="Segoe UI" w:cs="Segoe UI"/>
          <w:color w:val="6E6E6E"/>
          <w:sz w:val="25"/>
          <w:szCs w:val="25"/>
        </w:rPr>
        <w:t xml:space="preserve">сделки </w:t>
      </w:r>
      <w:r w:rsidR="003A0BC6" w:rsidRPr="00D81A72">
        <w:rPr>
          <w:rFonts w:ascii="Segoe UI" w:hAnsi="Segoe UI" w:cs="Segoe UI"/>
          <w:color w:val="6E6E6E"/>
          <w:sz w:val="25"/>
          <w:szCs w:val="25"/>
        </w:rPr>
        <w:t xml:space="preserve">возникает право общей долевой собственности нескольких лиц и один из них умер, право остальных не может быть зарегистрировано, поскольку регистрация должна проводиться одновременно в отношении всех сособственников. </w:t>
      </w:r>
      <w:r w:rsidR="00663B7B" w:rsidRPr="00D81A72">
        <w:rPr>
          <w:rFonts w:ascii="Segoe UI" w:hAnsi="Segoe UI" w:cs="Segoe UI"/>
          <w:color w:val="6E6E6E"/>
          <w:sz w:val="25"/>
          <w:szCs w:val="25"/>
        </w:rPr>
        <w:t xml:space="preserve">Кроме того, и </w:t>
      </w:r>
      <w:r w:rsidR="00666F3D" w:rsidRPr="00D81A72">
        <w:rPr>
          <w:rFonts w:ascii="Segoe UI" w:hAnsi="Segoe UI" w:cs="Segoe UI"/>
          <w:color w:val="6E6E6E"/>
          <w:sz w:val="25"/>
          <w:szCs w:val="25"/>
        </w:rPr>
        <w:t xml:space="preserve"> </w:t>
      </w:r>
      <w:r w:rsidR="003A0BC6" w:rsidRPr="00D81A72">
        <w:rPr>
          <w:rFonts w:ascii="Segoe UI" w:hAnsi="Segoe UI" w:cs="Segoe UI"/>
          <w:color w:val="6E6E6E"/>
          <w:sz w:val="25"/>
          <w:szCs w:val="25"/>
        </w:rPr>
        <w:t xml:space="preserve">наследники </w:t>
      </w:r>
      <w:r w:rsidR="00666F3D" w:rsidRPr="00D81A72">
        <w:rPr>
          <w:rFonts w:ascii="Segoe UI" w:hAnsi="Segoe UI" w:cs="Segoe UI"/>
          <w:color w:val="6E6E6E"/>
          <w:sz w:val="25"/>
          <w:szCs w:val="25"/>
        </w:rPr>
        <w:t xml:space="preserve">в такой ситуации </w:t>
      </w:r>
      <w:r w:rsidR="003A0BC6" w:rsidRPr="00D81A72">
        <w:rPr>
          <w:rFonts w:ascii="Segoe UI" w:hAnsi="Segoe UI" w:cs="Segoe UI"/>
          <w:color w:val="6E6E6E"/>
          <w:sz w:val="25"/>
          <w:szCs w:val="25"/>
        </w:rPr>
        <w:t>будут иметь затруднения с оформлением прав на наследство.</w:t>
      </w:r>
      <w:r w:rsidR="0020048E" w:rsidRPr="00D81A72">
        <w:rPr>
          <w:rFonts w:ascii="Segoe UI" w:hAnsi="Segoe UI" w:cs="Segoe UI"/>
          <w:color w:val="000000"/>
          <w:sz w:val="25"/>
          <w:szCs w:val="25"/>
          <w:shd w:val="clear" w:color="auto" w:fill="FFFFFF"/>
        </w:rPr>
        <w:t xml:space="preserve"> </w:t>
      </w:r>
    </w:p>
    <w:p w:rsidR="00A71F04" w:rsidRPr="00D81A72" w:rsidRDefault="00A71F04" w:rsidP="00A71F04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Segoe UI" w:hAnsi="Segoe UI" w:cs="Segoe UI"/>
          <w:color w:val="6E6E6E"/>
          <w:sz w:val="25"/>
          <w:szCs w:val="25"/>
        </w:rPr>
      </w:pPr>
      <w:r w:rsidRPr="00D81A72">
        <w:rPr>
          <w:rFonts w:ascii="Segoe UI" w:hAnsi="Segoe UI" w:cs="Segoe UI"/>
          <w:color w:val="6E6E6E"/>
          <w:sz w:val="25"/>
          <w:szCs w:val="25"/>
        </w:rPr>
        <w:t>Всегда необходимо помнить, что в большинстве случаев, несмотря на наличие у вас правоустанавливающих документов, вы не являетесь законным правообладателем объекта до момента государственной регистрации прав на него.</w:t>
      </w:r>
    </w:p>
    <w:p w:rsidR="00036DA4" w:rsidRPr="00D81A72" w:rsidRDefault="00036DA4" w:rsidP="00324EEC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Segoe UI" w:hAnsi="Segoe UI" w:cs="Segoe UI"/>
          <w:color w:val="000000"/>
          <w:sz w:val="25"/>
          <w:szCs w:val="25"/>
        </w:rPr>
      </w:pPr>
      <w:r w:rsidRPr="00D81A72">
        <w:rPr>
          <w:rFonts w:ascii="Segoe UI" w:hAnsi="Segoe UI" w:cs="Segoe UI"/>
          <w:color w:val="000000"/>
          <w:sz w:val="25"/>
          <w:szCs w:val="25"/>
        </w:rPr>
        <w:t>В настоящее время</w:t>
      </w:r>
      <w:r w:rsidR="00324EEC" w:rsidRPr="00D81A72">
        <w:rPr>
          <w:rFonts w:ascii="Segoe UI" w:hAnsi="Segoe UI" w:cs="Segoe UI"/>
          <w:color w:val="000000"/>
          <w:sz w:val="25"/>
          <w:szCs w:val="25"/>
        </w:rPr>
        <w:t xml:space="preserve"> </w:t>
      </w:r>
      <w:r w:rsidRPr="00D81A72">
        <w:rPr>
          <w:rFonts w:ascii="Segoe UI" w:hAnsi="Segoe UI" w:cs="Segoe UI"/>
          <w:color w:val="000000"/>
          <w:sz w:val="25"/>
          <w:szCs w:val="25"/>
        </w:rPr>
        <w:t>преобладает</w:t>
      </w:r>
      <w:r w:rsidR="00324EEC" w:rsidRPr="00D81A72">
        <w:rPr>
          <w:rFonts w:ascii="Segoe UI" w:hAnsi="Segoe UI" w:cs="Segoe UI"/>
          <w:color w:val="000000"/>
          <w:sz w:val="25"/>
          <w:szCs w:val="25"/>
        </w:rPr>
        <w:t xml:space="preserve"> заявительный характер государственной регистрации прав на недвижимо</w:t>
      </w:r>
      <w:r w:rsidRPr="00D81A72">
        <w:rPr>
          <w:rFonts w:ascii="Segoe UI" w:hAnsi="Segoe UI" w:cs="Segoe UI"/>
          <w:color w:val="000000"/>
          <w:sz w:val="25"/>
          <w:szCs w:val="25"/>
        </w:rPr>
        <w:t>е имущество</w:t>
      </w:r>
      <w:r w:rsidR="00324EEC" w:rsidRPr="00D81A72">
        <w:rPr>
          <w:rFonts w:ascii="Segoe UI" w:hAnsi="Segoe UI" w:cs="Segoe UI"/>
          <w:color w:val="000000"/>
          <w:sz w:val="25"/>
          <w:szCs w:val="25"/>
        </w:rPr>
        <w:t xml:space="preserve">. </w:t>
      </w:r>
    </w:p>
    <w:p w:rsidR="00036DA4" w:rsidRPr="00D81A72" w:rsidRDefault="00036DA4" w:rsidP="003A0B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5"/>
          <w:szCs w:val="25"/>
        </w:rPr>
      </w:pPr>
      <w:r w:rsidRPr="00D81A72">
        <w:rPr>
          <w:rFonts w:ascii="Segoe UI" w:hAnsi="Segoe UI" w:cs="Segoe UI"/>
          <w:color w:val="000000"/>
          <w:sz w:val="25"/>
          <w:szCs w:val="25"/>
        </w:rPr>
        <w:t>Зарегистрировать свои права на объекты недвижимости в Республике Карелия</w:t>
      </w:r>
      <w:r w:rsidR="00324EEC" w:rsidRPr="00D81A72">
        <w:rPr>
          <w:rFonts w:ascii="Segoe UI" w:hAnsi="Segoe UI" w:cs="Segoe UI"/>
          <w:color w:val="000000"/>
          <w:sz w:val="25"/>
          <w:szCs w:val="25"/>
        </w:rPr>
        <w:t xml:space="preserve"> сейчас </w:t>
      </w:r>
      <w:r w:rsidRPr="00D81A72">
        <w:rPr>
          <w:rFonts w:ascii="Segoe UI" w:hAnsi="Segoe UI" w:cs="Segoe UI"/>
          <w:color w:val="000000"/>
          <w:sz w:val="25"/>
          <w:szCs w:val="25"/>
        </w:rPr>
        <w:t>достаточно просто</w:t>
      </w:r>
      <w:r w:rsidR="00324EEC" w:rsidRPr="00D81A72">
        <w:rPr>
          <w:rFonts w:ascii="Segoe UI" w:hAnsi="Segoe UI" w:cs="Segoe UI"/>
          <w:color w:val="000000"/>
          <w:sz w:val="25"/>
          <w:szCs w:val="25"/>
        </w:rPr>
        <w:t xml:space="preserve">: необходимо обратиться с заявлением, правоустанавливающими документами на недвижимость в любой офис </w:t>
      </w:r>
      <w:r w:rsidRPr="00D81A72">
        <w:rPr>
          <w:rFonts w:ascii="Segoe UI" w:hAnsi="Segoe UI" w:cs="Segoe UI"/>
          <w:sz w:val="25"/>
          <w:szCs w:val="25"/>
        </w:rPr>
        <w:t>государственного бюджетного учреждения Республики Карелия «Многофункциональный центр предоставления государственных и муниципальных услуг Республики Карелия» (далее – МФЦ), адреса которых размещены на официальном сайте  МФЦ (</w:t>
      </w:r>
      <w:hyperlink r:id="rId8" w:history="1">
        <w:r w:rsidRPr="00D81A72">
          <w:rPr>
            <w:rStyle w:val="a3"/>
            <w:rFonts w:ascii="Segoe UI" w:hAnsi="Segoe UI" w:cs="Segoe UI"/>
            <w:color w:val="auto"/>
            <w:sz w:val="25"/>
            <w:szCs w:val="25"/>
          </w:rPr>
          <w:t>https://mfc-karelia.ru/</w:t>
        </w:r>
      </w:hyperlink>
      <w:r w:rsidRPr="00D81A72">
        <w:rPr>
          <w:rFonts w:ascii="Segoe UI" w:hAnsi="Segoe UI" w:cs="Segoe UI"/>
          <w:sz w:val="25"/>
          <w:szCs w:val="25"/>
        </w:rPr>
        <w:t>)</w:t>
      </w:r>
      <w:r w:rsidR="00324EEC" w:rsidRPr="00D81A72">
        <w:rPr>
          <w:rFonts w:ascii="Segoe UI" w:hAnsi="Segoe UI" w:cs="Segoe UI"/>
          <w:sz w:val="25"/>
          <w:szCs w:val="25"/>
        </w:rPr>
        <w:t>,</w:t>
      </w:r>
      <w:r w:rsidR="00324EEC" w:rsidRPr="00D81A72">
        <w:rPr>
          <w:rFonts w:ascii="Segoe UI" w:hAnsi="Segoe UI" w:cs="Segoe UI"/>
          <w:color w:val="000000"/>
          <w:sz w:val="25"/>
          <w:szCs w:val="25"/>
        </w:rPr>
        <w:t xml:space="preserve"> уплатив госпошлину за совершение регистрационного действия (от 350 рублей). </w:t>
      </w:r>
    </w:p>
    <w:p w:rsidR="00324EEC" w:rsidRPr="00D81A72" w:rsidRDefault="00036DA4" w:rsidP="00324EEC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Segoe UI" w:hAnsi="Segoe UI" w:cs="Segoe UI"/>
          <w:sz w:val="25"/>
          <w:szCs w:val="25"/>
        </w:rPr>
      </w:pPr>
      <w:r w:rsidRPr="00D81A72">
        <w:rPr>
          <w:rFonts w:ascii="Segoe UI" w:hAnsi="Segoe UI" w:cs="Segoe UI"/>
          <w:color w:val="000000"/>
          <w:sz w:val="25"/>
          <w:szCs w:val="25"/>
        </w:rPr>
        <w:t>Не стоит забывать и о передовых технологиях: в</w:t>
      </w:r>
      <w:r w:rsidR="00324EEC" w:rsidRPr="00D81A72">
        <w:rPr>
          <w:rFonts w:ascii="Segoe UI" w:hAnsi="Segoe UI" w:cs="Segoe UI"/>
          <w:color w:val="000000"/>
          <w:sz w:val="25"/>
          <w:szCs w:val="25"/>
        </w:rPr>
        <w:t xml:space="preserve"> электронном виде </w:t>
      </w:r>
      <w:r w:rsidRPr="00D81A72">
        <w:rPr>
          <w:rFonts w:ascii="Segoe UI" w:hAnsi="Segoe UI" w:cs="Segoe UI"/>
          <w:color w:val="000000"/>
          <w:sz w:val="25"/>
          <w:szCs w:val="25"/>
        </w:rPr>
        <w:t>заявление и документы можно подать</w:t>
      </w:r>
      <w:r w:rsidR="00324EEC" w:rsidRPr="00D81A72">
        <w:rPr>
          <w:rFonts w:ascii="Segoe UI" w:hAnsi="Segoe UI" w:cs="Segoe UI"/>
          <w:color w:val="000000"/>
          <w:sz w:val="25"/>
          <w:szCs w:val="25"/>
        </w:rPr>
        <w:t xml:space="preserve"> через </w:t>
      </w:r>
      <w:r w:rsidRPr="00D81A72">
        <w:rPr>
          <w:rFonts w:ascii="Segoe UI" w:hAnsi="Segoe UI" w:cs="Segoe UI"/>
          <w:color w:val="000000"/>
          <w:sz w:val="25"/>
          <w:szCs w:val="25"/>
        </w:rPr>
        <w:t>«</w:t>
      </w:r>
      <w:r w:rsidR="00324EEC" w:rsidRPr="00D81A72">
        <w:rPr>
          <w:rFonts w:ascii="Segoe UI" w:hAnsi="Segoe UI" w:cs="Segoe UI"/>
          <w:color w:val="000000"/>
          <w:sz w:val="25"/>
          <w:szCs w:val="25"/>
        </w:rPr>
        <w:t>Личный кабинет</w:t>
      </w:r>
      <w:r w:rsidRPr="00D81A72">
        <w:rPr>
          <w:rFonts w:ascii="Segoe UI" w:hAnsi="Segoe UI" w:cs="Segoe UI"/>
          <w:color w:val="000000"/>
          <w:sz w:val="25"/>
          <w:szCs w:val="25"/>
        </w:rPr>
        <w:t>»</w:t>
      </w:r>
      <w:r w:rsidR="00324EEC" w:rsidRPr="00D81A72">
        <w:rPr>
          <w:rFonts w:ascii="Segoe UI" w:hAnsi="Segoe UI" w:cs="Segoe UI"/>
          <w:color w:val="000000"/>
          <w:sz w:val="25"/>
          <w:szCs w:val="25"/>
        </w:rPr>
        <w:t xml:space="preserve"> на сайте </w:t>
      </w:r>
      <w:r w:rsidR="00324EEC" w:rsidRPr="00D81A72">
        <w:rPr>
          <w:rFonts w:ascii="Segoe UI" w:hAnsi="Segoe UI" w:cs="Segoe UI"/>
          <w:bCs/>
          <w:color w:val="000000"/>
          <w:sz w:val="25"/>
          <w:szCs w:val="25"/>
        </w:rPr>
        <w:t>Росреестра</w:t>
      </w:r>
      <w:r w:rsidR="00324EEC" w:rsidRPr="00D81A72">
        <w:rPr>
          <w:rFonts w:ascii="Segoe UI" w:hAnsi="Segoe UI" w:cs="Segoe UI"/>
          <w:color w:val="000000"/>
          <w:sz w:val="25"/>
          <w:szCs w:val="25"/>
        </w:rPr>
        <w:t xml:space="preserve">. Для предпринимателей и физических лиц при регистрации в </w:t>
      </w:r>
      <w:r w:rsidR="00324EEC" w:rsidRPr="00D81A72">
        <w:rPr>
          <w:rFonts w:ascii="Segoe UI" w:hAnsi="Segoe UI" w:cs="Segoe UI"/>
          <w:sz w:val="25"/>
          <w:szCs w:val="25"/>
        </w:rPr>
        <w:t xml:space="preserve">электронном виде размер госпошлины уменьшается на 30 процентов. </w:t>
      </w:r>
    </w:p>
    <w:p w:rsidR="00324EEC" w:rsidRPr="00D81A72" w:rsidRDefault="00324EEC" w:rsidP="00324EEC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Segoe UI" w:hAnsi="Segoe UI" w:cs="Segoe UI"/>
          <w:sz w:val="25"/>
          <w:szCs w:val="25"/>
        </w:rPr>
      </w:pPr>
      <w:r w:rsidRPr="00D81A72">
        <w:rPr>
          <w:rFonts w:ascii="Segoe UI" w:hAnsi="Segoe UI" w:cs="Segoe UI"/>
          <w:sz w:val="25"/>
          <w:szCs w:val="25"/>
        </w:rPr>
        <w:t>По пакету необходимых документов для оформления недвижимости бесплатные консультации можно получить</w:t>
      </w:r>
      <w:r w:rsidR="00036DA4" w:rsidRPr="00D81A72">
        <w:rPr>
          <w:rFonts w:ascii="Segoe UI" w:hAnsi="Segoe UI" w:cs="Segoe UI"/>
          <w:sz w:val="25"/>
          <w:szCs w:val="25"/>
        </w:rPr>
        <w:t xml:space="preserve"> в </w:t>
      </w:r>
      <w:r w:rsidR="00036DA4" w:rsidRPr="00D81A72">
        <w:rPr>
          <w:rFonts w:ascii="Segoe UI" w:hAnsi="Segoe UI" w:cs="Segoe UI"/>
          <w:bCs/>
          <w:sz w:val="25"/>
          <w:szCs w:val="25"/>
          <w:shd w:val="clear" w:color="auto" w:fill="FFFFFF"/>
        </w:rPr>
        <w:t>Ведомственном</w:t>
      </w:r>
      <w:r w:rsidR="00036DA4" w:rsidRPr="00D81A72">
        <w:rPr>
          <w:rFonts w:ascii="Segoe UI" w:hAnsi="Segoe UI" w:cs="Segoe UI"/>
          <w:sz w:val="25"/>
          <w:szCs w:val="25"/>
          <w:shd w:val="clear" w:color="auto" w:fill="FFFFFF"/>
        </w:rPr>
        <w:t> </w:t>
      </w:r>
      <w:r w:rsidR="00036DA4" w:rsidRPr="00D81A72">
        <w:rPr>
          <w:rFonts w:ascii="Segoe UI" w:hAnsi="Segoe UI" w:cs="Segoe UI"/>
          <w:bCs/>
          <w:sz w:val="25"/>
          <w:szCs w:val="25"/>
          <w:shd w:val="clear" w:color="auto" w:fill="FFFFFF"/>
        </w:rPr>
        <w:t>центре</w:t>
      </w:r>
      <w:r w:rsidR="00036DA4" w:rsidRPr="00D81A72">
        <w:rPr>
          <w:rFonts w:ascii="Segoe UI" w:hAnsi="Segoe UI" w:cs="Segoe UI"/>
          <w:sz w:val="25"/>
          <w:szCs w:val="25"/>
          <w:shd w:val="clear" w:color="auto" w:fill="FFFFFF"/>
        </w:rPr>
        <w:t> </w:t>
      </w:r>
      <w:r w:rsidR="00036DA4" w:rsidRPr="00D81A72">
        <w:rPr>
          <w:rFonts w:ascii="Segoe UI" w:hAnsi="Segoe UI" w:cs="Segoe UI"/>
          <w:bCs/>
          <w:sz w:val="25"/>
          <w:szCs w:val="25"/>
          <w:shd w:val="clear" w:color="auto" w:fill="FFFFFF"/>
        </w:rPr>
        <w:t>телефонного</w:t>
      </w:r>
      <w:r w:rsidR="00036DA4" w:rsidRPr="00D81A72">
        <w:rPr>
          <w:rFonts w:ascii="Segoe UI" w:hAnsi="Segoe UI" w:cs="Segoe UI"/>
          <w:sz w:val="25"/>
          <w:szCs w:val="25"/>
          <w:shd w:val="clear" w:color="auto" w:fill="FFFFFF"/>
        </w:rPr>
        <w:t> </w:t>
      </w:r>
      <w:r w:rsidR="00036DA4" w:rsidRPr="00D81A72">
        <w:rPr>
          <w:rFonts w:ascii="Segoe UI" w:hAnsi="Segoe UI" w:cs="Segoe UI"/>
          <w:bCs/>
          <w:sz w:val="25"/>
          <w:szCs w:val="25"/>
          <w:shd w:val="clear" w:color="auto" w:fill="FFFFFF"/>
        </w:rPr>
        <w:t>обслуживания</w:t>
      </w:r>
      <w:r w:rsidR="00036DA4" w:rsidRPr="00D81A72">
        <w:rPr>
          <w:rFonts w:ascii="Segoe UI" w:hAnsi="Segoe UI" w:cs="Segoe UI"/>
          <w:sz w:val="25"/>
          <w:szCs w:val="25"/>
          <w:shd w:val="clear" w:color="auto" w:fill="FFFFFF"/>
        </w:rPr>
        <w:t> </w:t>
      </w:r>
      <w:r w:rsidR="00036DA4" w:rsidRPr="00D81A72">
        <w:rPr>
          <w:rFonts w:ascii="Segoe UI" w:hAnsi="Segoe UI" w:cs="Segoe UI"/>
          <w:bCs/>
          <w:sz w:val="25"/>
          <w:szCs w:val="25"/>
          <w:shd w:val="clear" w:color="auto" w:fill="FFFFFF"/>
        </w:rPr>
        <w:t xml:space="preserve">Росреестра </w:t>
      </w:r>
      <w:r w:rsidR="00036DA4" w:rsidRPr="00D81A72">
        <w:rPr>
          <w:rFonts w:ascii="Segoe UI" w:hAnsi="Segoe UI" w:cs="Segoe UI"/>
          <w:sz w:val="25"/>
          <w:szCs w:val="25"/>
        </w:rPr>
        <w:t>по телефону 8(800)100-34-34.</w:t>
      </w:r>
    </w:p>
    <w:p w:rsidR="00790F62" w:rsidRPr="00D81A72" w:rsidRDefault="00790F62" w:rsidP="00EB7756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81A72" w:rsidRPr="00E2484E" w:rsidRDefault="00D81A72" w:rsidP="00D81A72">
      <w:pPr>
        <w:shd w:val="clear" w:color="auto" w:fill="FFFFFF"/>
        <w:spacing w:after="0" w:line="240" w:lineRule="auto"/>
        <w:jc w:val="right"/>
        <w:outlineLvl w:val="0"/>
        <w:rPr>
          <w:rFonts w:ascii="Segoe UI" w:eastAsia="Calibri" w:hAnsi="Segoe UI" w:cs="Segoe UI"/>
          <w:sz w:val="25"/>
          <w:szCs w:val="25"/>
        </w:rPr>
      </w:pPr>
      <w:r w:rsidRPr="00E2484E">
        <w:rPr>
          <w:rFonts w:ascii="Segoe UI" w:eastAsia="Calibri" w:hAnsi="Segoe UI" w:cs="Segoe UI"/>
          <w:sz w:val="25"/>
          <w:szCs w:val="25"/>
        </w:rPr>
        <w:t xml:space="preserve">Материал подготовлен пресс-службой </w:t>
      </w:r>
    </w:p>
    <w:p w:rsidR="00D81A72" w:rsidRPr="00E2484E" w:rsidRDefault="00D81A72" w:rsidP="00D81A72">
      <w:pPr>
        <w:shd w:val="clear" w:color="auto" w:fill="FFFFFF"/>
        <w:spacing w:after="0" w:line="240" w:lineRule="auto"/>
        <w:jc w:val="right"/>
        <w:outlineLvl w:val="0"/>
        <w:rPr>
          <w:rFonts w:ascii="Segoe UI" w:hAnsi="Segoe UI" w:cs="Segoe UI"/>
          <w:sz w:val="25"/>
          <w:szCs w:val="25"/>
        </w:rPr>
      </w:pPr>
      <w:r w:rsidRPr="00E2484E">
        <w:rPr>
          <w:rFonts w:ascii="Segoe UI" w:eastAsia="Calibri" w:hAnsi="Segoe UI" w:cs="Segoe UI"/>
          <w:sz w:val="25"/>
          <w:szCs w:val="25"/>
        </w:rPr>
        <w:t>Управления Росреестра по Республике Карелия</w:t>
      </w:r>
    </w:p>
    <w:p w:rsidR="00036DA4" w:rsidRPr="00D81A72" w:rsidRDefault="00036DA4" w:rsidP="000D08A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sectPr w:rsidR="00036DA4" w:rsidRPr="00D81A72" w:rsidSect="007F3D4C">
      <w:headerReference w:type="default" r:id="rId9"/>
      <w:pgSz w:w="11906" w:h="16838"/>
      <w:pgMar w:top="851" w:right="851" w:bottom="79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609C" w:rsidRDefault="00E7609C" w:rsidP="00D81A72">
      <w:pPr>
        <w:spacing w:after="0" w:line="240" w:lineRule="auto"/>
      </w:pPr>
      <w:r>
        <w:separator/>
      </w:r>
    </w:p>
  </w:endnote>
  <w:endnote w:type="continuationSeparator" w:id="1">
    <w:p w:rsidR="00E7609C" w:rsidRDefault="00E7609C" w:rsidP="00D81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609C" w:rsidRDefault="00E7609C" w:rsidP="00D81A72">
      <w:pPr>
        <w:spacing w:after="0" w:line="240" w:lineRule="auto"/>
      </w:pPr>
      <w:r>
        <w:separator/>
      </w:r>
    </w:p>
  </w:footnote>
  <w:footnote w:type="continuationSeparator" w:id="1">
    <w:p w:rsidR="00E7609C" w:rsidRDefault="00E7609C" w:rsidP="00D81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A72" w:rsidRDefault="00D81A72" w:rsidP="00D81A72">
    <w:pPr>
      <w:rPr>
        <w:rFonts w:ascii="Segoe UI" w:hAnsi="Segoe UI" w:cs="Segoe UI"/>
        <w:b/>
        <w:noProof/>
        <w:sz w:val="32"/>
        <w:szCs w:val="32"/>
        <w:lang w:eastAsia="sk-SK"/>
      </w:rPr>
    </w:pPr>
    <w:r>
      <w:rPr>
        <w:rFonts w:ascii="Segoe UI" w:hAnsi="Segoe UI" w:cs="Segoe UI"/>
        <w:b/>
        <w:noProof/>
        <w:sz w:val="36"/>
        <w:szCs w:val="36"/>
      </w:rPr>
      <w:drawing>
        <wp:inline distT="0" distB="0" distL="0" distR="0">
          <wp:extent cx="3305175" cy="1181100"/>
          <wp:effectExtent l="19050" t="0" r="9525" b="0"/>
          <wp:docPr id="2" name="Рисунок 1" descr="Безымянны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ымянный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5175" cy="1181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Segoe UI" w:hAnsi="Segoe UI" w:cs="Segoe UI"/>
        <w:b/>
        <w:noProof/>
        <w:sz w:val="36"/>
        <w:szCs w:val="36"/>
      </w:rPr>
      <w:tab/>
    </w:r>
    <w:r>
      <w:rPr>
        <w:rFonts w:ascii="Segoe UI" w:hAnsi="Segoe UI" w:cs="Segoe UI"/>
        <w:b/>
        <w:noProof/>
        <w:sz w:val="36"/>
        <w:szCs w:val="36"/>
      </w:rPr>
      <w:tab/>
      <w:t>ПРЕСС-РЕЛИЗ</w:t>
    </w:r>
  </w:p>
  <w:p w:rsidR="00D81A72" w:rsidRDefault="00D81A7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5070CE"/>
    <w:multiLevelType w:val="hybridMultilevel"/>
    <w:tmpl w:val="6C28A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D08A6"/>
    <w:rsid w:val="00036DA4"/>
    <w:rsid w:val="00046A41"/>
    <w:rsid w:val="00053B3D"/>
    <w:rsid w:val="000D08A6"/>
    <w:rsid w:val="00116A00"/>
    <w:rsid w:val="00117B66"/>
    <w:rsid w:val="00172E36"/>
    <w:rsid w:val="00192BF5"/>
    <w:rsid w:val="001E3133"/>
    <w:rsid w:val="001E7377"/>
    <w:rsid w:val="0020048E"/>
    <w:rsid w:val="002B57F6"/>
    <w:rsid w:val="003034B0"/>
    <w:rsid w:val="00324EEC"/>
    <w:rsid w:val="00393B1E"/>
    <w:rsid w:val="003972CC"/>
    <w:rsid w:val="003A0BC6"/>
    <w:rsid w:val="00420BFA"/>
    <w:rsid w:val="00475596"/>
    <w:rsid w:val="00485241"/>
    <w:rsid w:val="004941E7"/>
    <w:rsid w:val="00565C10"/>
    <w:rsid w:val="00575D3F"/>
    <w:rsid w:val="005846BF"/>
    <w:rsid w:val="005A41F0"/>
    <w:rsid w:val="005F0005"/>
    <w:rsid w:val="005F5A9D"/>
    <w:rsid w:val="00630655"/>
    <w:rsid w:val="00663B7B"/>
    <w:rsid w:val="00666F3D"/>
    <w:rsid w:val="006729DE"/>
    <w:rsid w:val="00685240"/>
    <w:rsid w:val="006D6DD1"/>
    <w:rsid w:val="006E1A59"/>
    <w:rsid w:val="006F07B9"/>
    <w:rsid w:val="007053C7"/>
    <w:rsid w:val="007236B7"/>
    <w:rsid w:val="0072658C"/>
    <w:rsid w:val="0073236D"/>
    <w:rsid w:val="007535FD"/>
    <w:rsid w:val="007807DC"/>
    <w:rsid w:val="00790F62"/>
    <w:rsid w:val="007F3D4C"/>
    <w:rsid w:val="008209C4"/>
    <w:rsid w:val="009179DC"/>
    <w:rsid w:val="009A5118"/>
    <w:rsid w:val="009C2EE0"/>
    <w:rsid w:val="009D082F"/>
    <w:rsid w:val="009F0EC0"/>
    <w:rsid w:val="009F78AA"/>
    <w:rsid w:val="00A44D4F"/>
    <w:rsid w:val="00A71F04"/>
    <w:rsid w:val="00AA05EC"/>
    <w:rsid w:val="00B30F1D"/>
    <w:rsid w:val="00B312C6"/>
    <w:rsid w:val="00B810C4"/>
    <w:rsid w:val="00BB4AAF"/>
    <w:rsid w:val="00BB5FB0"/>
    <w:rsid w:val="00BC56CC"/>
    <w:rsid w:val="00C0350D"/>
    <w:rsid w:val="00C555DF"/>
    <w:rsid w:val="00D06D4B"/>
    <w:rsid w:val="00D12C4D"/>
    <w:rsid w:val="00D52AFC"/>
    <w:rsid w:val="00D53DC7"/>
    <w:rsid w:val="00D81A72"/>
    <w:rsid w:val="00D84A69"/>
    <w:rsid w:val="00DA4604"/>
    <w:rsid w:val="00DF27EA"/>
    <w:rsid w:val="00E36A88"/>
    <w:rsid w:val="00E42BF6"/>
    <w:rsid w:val="00E70F7D"/>
    <w:rsid w:val="00E7609C"/>
    <w:rsid w:val="00E95214"/>
    <w:rsid w:val="00EB7756"/>
    <w:rsid w:val="00EC2D7B"/>
    <w:rsid w:val="00F60C1F"/>
    <w:rsid w:val="00F94835"/>
    <w:rsid w:val="00F96D9A"/>
    <w:rsid w:val="00FE6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8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D08A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0D0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D08A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D08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D81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81A72"/>
  </w:style>
  <w:style w:type="paragraph" w:styleId="a8">
    <w:name w:val="footer"/>
    <w:basedOn w:val="a"/>
    <w:link w:val="a9"/>
    <w:uiPriority w:val="99"/>
    <w:semiHidden/>
    <w:unhideWhenUsed/>
    <w:rsid w:val="00D81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81A72"/>
  </w:style>
  <w:style w:type="paragraph" w:styleId="aa">
    <w:name w:val="Balloon Text"/>
    <w:basedOn w:val="a"/>
    <w:link w:val="ab"/>
    <w:uiPriority w:val="99"/>
    <w:semiHidden/>
    <w:unhideWhenUsed/>
    <w:rsid w:val="00D81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1A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8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fc-karelia.ru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C7BAE057D058969D0143AFE9975CBBE5E4EA0D9F61BA49B48F979CC202F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dadakin</dc:creator>
  <cp:lastModifiedBy>User</cp:lastModifiedBy>
  <cp:revision>2</cp:revision>
  <cp:lastPrinted>2018-09-03T08:55:00Z</cp:lastPrinted>
  <dcterms:created xsi:type="dcterms:W3CDTF">2018-09-17T08:28:00Z</dcterms:created>
  <dcterms:modified xsi:type="dcterms:W3CDTF">2018-09-17T08:28:00Z</dcterms:modified>
</cp:coreProperties>
</file>